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2CB8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9063B0E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F144202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73509DC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8C83388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PRIVATE EQUITY V FONDO DE INVERSIÓN</w:t>
      </w:r>
    </w:p>
    <w:p w14:paraId="336DD6DA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17D83926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D151303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C873A6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AD7380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Private Equity V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6D8C9B5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63020B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3F62CFE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CCE0A0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1763DB8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CEA99B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7F181E7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B5536A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6F1EC83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AF493A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3D0DF8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F1B4B67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5288BB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F8457B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32549A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887DE4C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4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EC9C4AE-7D6F-470B-8299-63A1C72E176B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